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4F" w:rsidRDefault="00F9764F" w:rsidP="00F976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sz w:val="24"/>
          <w:szCs w:val="24"/>
        </w:rPr>
        <w:t xml:space="preserve"> для подготовки к вступительному экзамену в магистратуру</w:t>
      </w:r>
    </w:p>
    <w:p w:rsidR="00F9764F" w:rsidRDefault="00F9764F" w:rsidP="00F9764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9764F">
        <w:rPr>
          <w:rFonts w:ascii="Times New Roman" w:hAnsi="Times New Roman"/>
          <w:sz w:val="24"/>
          <w:szCs w:val="24"/>
        </w:rPr>
        <w:t>ООО «Альфа» занимается розничной торговлей, режим работы с 9-00 до 21-00, выходной - воскресенье. Денежная выручка за октябрь 1200000 рублей, за ноябрь 1250000 рублей, за декабрь 1350000 рублей. Выручка сдается в банк на следующий день в 12 часов. Определить лимит кассы.</w:t>
      </w:r>
    </w:p>
    <w:p w:rsidR="00F9764F" w:rsidRPr="00F9764F" w:rsidRDefault="00F9764F" w:rsidP="00F9764F">
      <w:pPr>
        <w:rPr>
          <w:rFonts w:ascii="Times New Roman" w:hAnsi="Times New Roman"/>
          <w:sz w:val="24"/>
          <w:szCs w:val="24"/>
        </w:rPr>
      </w:pPr>
    </w:p>
    <w:p w:rsidR="00F9764F" w:rsidRPr="00F9764F" w:rsidRDefault="00F9764F" w:rsidP="00F9764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764F">
        <w:rPr>
          <w:rFonts w:ascii="Times New Roman" w:hAnsi="Times New Roman"/>
          <w:sz w:val="24"/>
          <w:szCs w:val="24"/>
        </w:rPr>
        <w:t>На начало месяца в организации остаток краски на складе составил 150 кг, средняя стоимость составляет 60 рублей за 1кг. В течение месяца поступила краска:</w:t>
      </w:r>
    </w:p>
    <w:p w:rsidR="00F9764F" w:rsidRPr="00F9764F" w:rsidRDefault="00F9764F" w:rsidP="00F9764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9764F">
        <w:rPr>
          <w:rFonts w:ascii="Times New Roman" w:hAnsi="Times New Roman"/>
          <w:sz w:val="24"/>
          <w:szCs w:val="24"/>
        </w:rPr>
        <w:t>02.02.15г – 60 кг по цене 65 рублей за 1кг;</w:t>
      </w:r>
    </w:p>
    <w:p w:rsidR="00F9764F" w:rsidRPr="00F9764F" w:rsidRDefault="00F9764F" w:rsidP="00F9764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9764F">
        <w:rPr>
          <w:rFonts w:ascii="Times New Roman" w:hAnsi="Times New Roman"/>
          <w:sz w:val="24"/>
          <w:szCs w:val="24"/>
        </w:rPr>
        <w:t>16.02.15г – 500 кг по цене 57 рубля за 1кг;</w:t>
      </w:r>
    </w:p>
    <w:p w:rsidR="00F9764F" w:rsidRPr="00F9764F" w:rsidRDefault="00F9764F" w:rsidP="00F9764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9764F">
        <w:rPr>
          <w:rFonts w:ascii="Times New Roman" w:hAnsi="Times New Roman"/>
          <w:sz w:val="24"/>
          <w:szCs w:val="24"/>
        </w:rPr>
        <w:t>27.02.15г —  100 кг по цене 62 рублей за 1кг.</w:t>
      </w:r>
    </w:p>
    <w:p w:rsidR="00F9764F" w:rsidRDefault="00F9764F" w:rsidP="00F9764F">
      <w:pPr>
        <w:pStyle w:val="a3"/>
        <w:rPr>
          <w:rFonts w:ascii="Times New Roman" w:hAnsi="Times New Roman"/>
          <w:sz w:val="24"/>
          <w:szCs w:val="24"/>
        </w:rPr>
      </w:pPr>
      <w:r w:rsidRPr="00F9764F">
        <w:rPr>
          <w:rFonts w:ascii="Times New Roman" w:hAnsi="Times New Roman"/>
          <w:sz w:val="24"/>
          <w:szCs w:val="24"/>
        </w:rPr>
        <w:t>В течение месяца израсходовано 350 кг краски. Определить стоимость списанной краски методом средней себестоимости</w:t>
      </w:r>
    </w:p>
    <w:p w:rsidR="00F9764F" w:rsidRPr="00F9764F" w:rsidRDefault="00F9764F" w:rsidP="00F9764F">
      <w:pPr>
        <w:pStyle w:val="a3"/>
        <w:rPr>
          <w:rFonts w:ascii="Times New Roman" w:hAnsi="Times New Roman"/>
          <w:sz w:val="24"/>
          <w:szCs w:val="24"/>
        </w:rPr>
      </w:pPr>
    </w:p>
    <w:p w:rsidR="00F9764F" w:rsidRDefault="00F9764F" w:rsidP="00F9764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764F">
        <w:rPr>
          <w:rFonts w:ascii="Times New Roman" w:hAnsi="Times New Roman"/>
          <w:sz w:val="24"/>
          <w:szCs w:val="24"/>
        </w:rPr>
        <w:t xml:space="preserve">За </w:t>
      </w:r>
      <w:proofErr w:type="gramStart"/>
      <w:r w:rsidRPr="00F9764F">
        <w:rPr>
          <w:rFonts w:ascii="Times New Roman" w:hAnsi="Times New Roman"/>
          <w:sz w:val="24"/>
          <w:szCs w:val="24"/>
        </w:rPr>
        <w:t>вексель, учтенный за полтора года до срока по дисконтной ставке 8% заплачено</w:t>
      </w:r>
      <w:proofErr w:type="gramEnd"/>
      <w:r w:rsidRPr="00F9764F">
        <w:rPr>
          <w:rFonts w:ascii="Times New Roman" w:hAnsi="Times New Roman"/>
          <w:sz w:val="24"/>
          <w:szCs w:val="24"/>
        </w:rPr>
        <w:t xml:space="preserve"> 2,2 млн. руб. Определить номинальную величину векселя.</w:t>
      </w:r>
    </w:p>
    <w:p w:rsidR="00F9764F" w:rsidRPr="00F9764F" w:rsidRDefault="00F9764F" w:rsidP="00F9764F">
      <w:pPr>
        <w:rPr>
          <w:rFonts w:ascii="Times New Roman" w:hAnsi="Times New Roman"/>
          <w:sz w:val="24"/>
          <w:szCs w:val="24"/>
        </w:rPr>
      </w:pPr>
    </w:p>
    <w:p w:rsidR="00F9764F" w:rsidRPr="00F9764F" w:rsidRDefault="00F9764F" w:rsidP="00F9764F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9764F">
        <w:rPr>
          <w:rFonts w:ascii="Times New Roman" w:hAnsi="Times New Roman"/>
          <w:sz w:val="24"/>
          <w:szCs w:val="24"/>
        </w:rPr>
        <w:t xml:space="preserve">Исходные данные представлены в таблице. Определить ценовой и натуральный операционный </w:t>
      </w:r>
      <w:proofErr w:type="spellStart"/>
      <w:r w:rsidRPr="00F9764F">
        <w:rPr>
          <w:rFonts w:ascii="Times New Roman" w:hAnsi="Times New Roman"/>
          <w:sz w:val="24"/>
          <w:szCs w:val="24"/>
        </w:rPr>
        <w:t>леверидж</w:t>
      </w:r>
      <w:proofErr w:type="spellEnd"/>
      <w:r w:rsidRPr="00F9764F"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7266" w:type="dxa"/>
        <w:jc w:val="center"/>
        <w:tblLook w:val="04A0" w:firstRow="1" w:lastRow="0" w:firstColumn="1" w:lastColumn="0" w:noHBand="0" w:noVBand="1"/>
      </w:tblPr>
      <w:tblGrid>
        <w:gridCol w:w="1517"/>
        <w:gridCol w:w="876"/>
        <w:gridCol w:w="1058"/>
        <w:gridCol w:w="876"/>
        <w:gridCol w:w="1058"/>
        <w:gridCol w:w="876"/>
        <w:gridCol w:w="1005"/>
      </w:tblGrid>
      <w:tr w:rsidR="00F9764F" w:rsidRPr="00F9764F" w:rsidTr="00F9764F">
        <w:trPr>
          <w:trHeight w:val="195"/>
          <w:jc w:val="center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Продукция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2-й год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3-й год</w:t>
            </w:r>
          </w:p>
        </w:tc>
      </w:tr>
      <w:tr w:rsidR="00F9764F" w:rsidRPr="00F9764F" w:rsidTr="00F9764F">
        <w:trPr>
          <w:trHeight w:val="1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тыс. ед.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тыс. ед.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тыс. ед.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F9764F" w:rsidRPr="00F9764F" w:rsidTr="00F9764F">
        <w:trPr>
          <w:trHeight w:val="288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101112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85400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127,5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56852</w:t>
            </w:r>
          </w:p>
        </w:tc>
      </w:tr>
      <w:tr w:rsidR="00F9764F" w:rsidRPr="00F9764F" w:rsidTr="00F9764F">
        <w:trPr>
          <w:trHeight w:val="195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89,7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99498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137158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25465</w:t>
            </w:r>
          </w:p>
        </w:tc>
      </w:tr>
      <w:tr w:rsidR="00F9764F" w:rsidRPr="00F9764F" w:rsidTr="00F9764F">
        <w:trPr>
          <w:trHeight w:val="195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401,2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337218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418,2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424412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434,7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509895</w:t>
            </w:r>
          </w:p>
        </w:tc>
      </w:tr>
      <w:tr w:rsidR="00F9764F" w:rsidRPr="00F9764F" w:rsidTr="00F9764F">
        <w:trPr>
          <w:trHeight w:val="391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% к выручке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% к выручке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% к в</w:t>
            </w:r>
            <w:r w:rsidRPr="00F9764F">
              <w:rPr>
                <w:rFonts w:ascii="Times New Roman" w:hAnsi="Times New Roman"/>
                <w:sz w:val="24"/>
                <w:szCs w:val="24"/>
              </w:rPr>
              <w:t>ы</w:t>
            </w:r>
            <w:r w:rsidRPr="00F9764F">
              <w:rPr>
                <w:rFonts w:ascii="Times New Roman" w:hAnsi="Times New Roman"/>
                <w:sz w:val="24"/>
                <w:szCs w:val="24"/>
              </w:rPr>
              <w:t>ручке</w:t>
            </w:r>
          </w:p>
        </w:tc>
      </w:tr>
      <w:tr w:rsidR="00F9764F" w:rsidRPr="00F9764F" w:rsidTr="00F9764F">
        <w:trPr>
          <w:trHeight w:val="195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Выручка от продаж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537828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646970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592212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9764F" w:rsidRPr="00F9764F" w:rsidTr="00F9764F">
        <w:trPr>
          <w:trHeight w:val="391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Переменные затраты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268620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382129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389130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</w:tr>
      <w:tr w:rsidR="00F9764F" w:rsidRPr="00F9764F" w:rsidTr="00F9764F">
        <w:trPr>
          <w:trHeight w:val="195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269208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264841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203082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</w:tr>
      <w:tr w:rsidR="00F9764F" w:rsidRPr="00F9764F" w:rsidTr="00F9764F">
        <w:trPr>
          <w:trHeight w:val="404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Постоянные затраты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124938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77541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84815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764F" w:rsidRPr="00F9764F" w:rsidTr="00F9764F">
        <w:trPr>
          <w:trHeight w:val="195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Прибыль от продаж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144270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187300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118267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9764F" w:rsidRDefault="00F9764F" w:rsidP="00F9764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764F">
        <w:rPr>
          <w:rFonts w:ascii="Times New Roman" w:hAnsi="Times New Roman"/>
          <w:sz w:val="24"/>
          <w:szCs w:val="24"/>
        </w:rPr>
        <w:t>Тратта (переводной вексель) выдан на сумму 2 млн. руб. с уплатой 19.11.2014. Владелец векселя учел его в банке 25.09.2014 по учетной ставке 20% (АСТ/ 360) Определить полученную при учете сумму и величину дисконта.</w:t>
      </w:r>
    </w:p>
    <w:p w:rsidR="00F9764F" w:rsidRPr="00F9764F" w:rsidRDefault="00F9764F" w:rsidP="00F9764F">
      <w:pPr>
        <w:rPr>
          <w:rFonts w:ascii="Times New Roman" w:hAnsi="Times New Roman"/>
          <w:sz w:val="24"/>
          <w:szCs w:val="24"/>
        </w:rPr>
      </w:pPr>
    </w:p>
    <w:p w:rsidR="00F9764F" w:rsidRPr="00F9764F" w:rsidRDefault="00F9764F" w:rsidP="00F976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9764F">
        <w:rPr>
          <w:rFonts w:ascii="Times New Roman" w:hAnsi="Times New Roman"/>
          <w:sz w:val="24"/>
          <w:szCs w:val="24"/>
        </w:rPr>
        <w:t>Исходные данные представлены в таблице. Определить запас финансовой прочности предприятия.</w:t>
      </w:r>
    </w:p>
    <w:tbl>
      <w:tblPr>
        <w:tblStyle w:val="a4"/>
        <w:tblW w:w="7049" w:type="dxa"/>
        <w:jc w:val="center"/>
        <w:tblLook w:val="04A0" w:firstRow="1" w:lastRow="0" w:firstColumn="1" w:lastColumn="0" w:noHBand="0" w:noVBand="1"/>
      </w:tblPr>
      <w:tblGrid>
        <w:gridCol w:w="1406"/>
        <w:gridCol w:w="876"/>
        <w:gridCol w:w="1005"/>
        <w:gridCol w:w="876"/>
        <w:gridCol w:w="1005"/>
        <w:gridCol w:w="876"/>
        <w:gridCol w:w="1005"/>
      </w:tblGrid>
      <w:tr w:rsidR="00F9764F" w:rsidRPr="00F9764F" w:rsidTr="00F9764F">
        <w:trPr>
          <w:trHeight w:val="201"/>
          <w:jc w:val="center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lastRenderedPageBreak/>
              <w:t>Продукция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2-й год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3-й год</w:t>
            </w:r>
          </w:p>
        </w:tc>
      </w:tr>
      <w:tr w:rsidR="00F9764F" w:rsidRPr="00F9764F" w:rsidTr="00F9764F">
        <w:trPr>
          <w:trHeight w:val="1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тыс. ед.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тыс. ед.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тыс. ед.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F9764F" w:rsidRPr="00F9764F" w:rsidTr="00F9764F">
        <w:trPr>
          <w:trHeight w:val="201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101112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85400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127,5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56852</w:t>
            </w:r>
          </w:p>
        </w:tc>
      </w:tr>
      <w:tr w:rsidR="00F9764F" w:rsidRPr="00F9764F" w:rsidTr="00F9764F">
        <w:trPr>
          <w:trHeight w:val="201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89,7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99498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137158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25465</w:t>
            </w:r>
          </w:p>
        </w:tc>
      </w:tr>
      <w:tr w:rsidR="00F9764F" w:rsidRPr="00F9764F" w:rsidTr="00F9764F">
        <w:trPr>
          <w:trHeight w:val="201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401,2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337218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418,2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424412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434,7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509895</w:t>
            </w:r>
          </w:p>
        </w:tc>
      </w:tr>
      <w:tr w:rsidR="00F9764F" w:rsidRPr="00F9764F" w:rsidTr="00F9764F">
        <w:trPr>
          <w:trHeight w:val="401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% к в</w:t>
            </w:r>
            <w:r w:rsidRPr="00F9764F">
              <w:rPr>
                <w:rFonts w:ascii="Times New Roman" w:hAnsi="Times New Roman"/>
                <w:sz w:val="24"/>
                <w:szCs w:val="24"/>
              </w:rPr>
              <w:t>ы</w:t>
            </w:r>
            <w:r w:rsidRPr="00F9764F">
              <w:rPr>
                <w:rFonts w:ascii="Times New Roman" w:hAnsi="Times New Roman"/>
                <w:sz w:val="24"/>
                <w:szCs w:val="24"/>
              </w:rPr>
              <w:t>ручке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% к в</w:t>
            </w:r>
            <w:r w:rsidRPr="00F9764F">
              <w:rPr>
                <w:rFonts w:ascii="Times New Roman" w:hAnsi="Times New Roman"/>
                <w:sz w:val="24"/>
                <w:szCs w:val="24"/>
              </w:rPr>
              <w:t>ы</w:t>
            </w:r>
            <w:r w:rsidRPr="00F9764F">
              <w:rPr>
                <w:rFonts w:ascii="Times New Roman" w:hAnsi="Times New Roman"/>
                <w:sz w:val="24"/>
                <w:szCs w:val="24"/>
              </w:rPr>
              <w:t>ручке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% к в</w:t>
            </w:r>
            <w:r w:rsidRPr="00F9764F">
              <w:rPr>
                <w:rFonts w:ascii="Times New Roman" w:hAnsi="Times New Roman"/>
                <w:sz w:val="24"/>
                <w:szCs w:val="24"/>
              </w:rPr>
              <w:t>ы</w:t>
            </w:r>
            <w:r w:rsidRPr="00F9764F">
              <w:rPr>
                <w:rFonts w:ascii="Times New Roman" w:hAnsi="Times New Roman"/>
                <w:sz w:val="24"/>
                <w:szCs w:val="24"/>
              </w:rPr>
              <w:t>ручке</w:t>
            </w:r>
          </w:p>
        </w:tc>
      </w:tr>
      <w:tr w:rsidR="00F9764F" w:rsidRPr="00F9764F" w:rsidTr="00F9764F">
        <w:trPr>
          <w:trHeight w:val="201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Выручка от пр</w:t>
            </w:r>
            <w:r w:rsidRPr="00F97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F9764F">
              <w:rPr>
                <w:rFonts w:ascii="Times New Roman" w:hAnsi="Times New Roman"/>
                <w:sz w:val="24"/>
                <w:szCs w:val="24"/>
              </w:rPr>
              <w:t>даж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537828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646970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592212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9764F" w:rsidRPr="00F9764F" w:rsidTr="00F9764F">
        <w:trPr>
          <w:trHeight w:val="401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Переменные затраты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268620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382129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389130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</w:tr>
      <w:tr w:rsidR="00F9764F" w:rsidRPr="00F9764F" w:rsidTr="00F9764F">
        <w:trPr>
          <w:trHeight w:val="201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269208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264841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203082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</w:tr>
      <w:tr w:rsidR="00F9764F" w:rsidRPr="00F9764F" w:rsidTr="00F9764F">
        <w:trPr>
          <w:trHeight w:val="415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Постоянные затраты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124938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77541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84815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764F" w:rsidRPr="00F9764F" w:rsidTr="00F9764F">
        <w:trPr>
          <w:trHeight w:val="201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Прибыль от продаж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144270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187300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118267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9764F" w:rsidRDefault="00F9764F" w:rsidP="00F9764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764F">
        <w:rPr>
          <w:rFonts w:ascii="Times New Roman" w:hAnsi="Times New Roman"/>
          <w:sz w:val="24"/>
          <w:szCs w:val="24"/>
        </w:rPr>
        <w:t>16 января 2014 г. Банк выдал суду в 400 тыс. рублей до 14 ноября 2014г. включительно под 12% годовых. Определите размер процентов (процентных денег) с использованием обыкновенного процента с точным числом дней суды.</w:t>
      </w:r>
    </w:p>
    <w:p w:rsidR="00F9764F" w:rsidRPr="00F9764F" w:rsidRDefault="00F9764F" w:rsidP="00F9764F">
      <w:pPr>
        <w:rPr>
          <w:rFonts w:ascii="Times New Roman" w:hAnsi="Times New Roman"/>
          <w:sz w:val="24"/>
          <w:szCs w:val="24"/>
        </w:rPr>
      </w:pPr>
    </w:p>
    <w:p w:rsidR="00F9764F" w:rsidRPr="00F9764F" w:rsidRDefault="00F9764F" w:rsidP="00F976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9764F">
        <w:rPr>
          <w:rFonts w:ascii="Times New Roman" w:hAnsi="Times New Roman"/>
          <w:sz w:val="24"/>
          <w:szCs w:val="24"/>
        </w:rPr>
        <w:t>Исходные данные представлены в таблице. Определить порог рентабельности продукции в стоимостном и натуральном выражениях.</w:t>
      </w:r>
    </w:p>
    <w:tbl>
      <w:tblPr>
        <w:tblStyle w:val="a4"/>
        <w:tblW w:w="7283" w:type="dxa"/>
        <w:jc w:val="center"/>
        <w:tblLook w:val="04A0" w:firstRow="1" w:lastRow="0" w:firstColumn="1" w:lastColumn="0" w:noHBand="0" w:noVBand="1"/>
      </w:tblPr>
      <w:tblGrid>
        <w:gridCol w:w="1526"/>
        <w:gridCol w:w="876"/>
        <w:gridCol w:w="1062"/>
        <w:gridCol w:w="876"/>
        <w:gridCol w:w="1062"/>
        <w:gridCol w:w="876"/>
        <w:gridCol w:w="1005"/>
      </w:tblGrid>
      <w:tr w:rsidR="00F9764F" w:rsidRPr="00F9764F" w:rsidTr="00F9764F">
        <w:trPr>
          <w:trHeight w:val="169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Продукция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2-й год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3-й год</w:t>
            </w:r>
          </w:p>
        </w:tc>
      </w:tr>
      <w:tr w:rsidR="00F9764F" w:rsidRPr="00F9764F" w:rsidTr="00F9764F">
        <w:trPr>
          <w:trHeight w:val="1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тыс. ед.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тыс. ед.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тыс. ед.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F9764F" w:rsidRPr="00F9764F" w:rsidTr="00F9764F">
        <w:trPr>
          <w:trHeight w:val="16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101112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85400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127,5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56852</w:t>
            </w:r>
          </w:p>
        </w:tc>
      </w:tr>
      <w:tr w:rsidR="00F9764F" w:rsidRPr="00F9764F" w:rsidTr="00F9764F">
        <w:trPr>
          <w:trHeight w:val="16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89,7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99498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137158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25465</w:t>
            </w:r>
          </w:p>
        </w:tc>
      </w:tr>
      <w:tr w:rsidR="00F9764F" w:rsidRPr="00F9764F" w:rsidTr="00F9764F">
        <w:trPr>
          <w:trHeight w:val="16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401,2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337218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418,2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424412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434,7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509895</w:t>
            </w:r>
          </w:p>
        </w:tc>
      </w:tr>
      <w:tr w:rsidR="00F9764F" w:rsidRPr="00F9764F" w:rsidTr="00F9764F">
        <w:trPr>
          <w:trHeight w:val="35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% к выручке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% к выручке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% к выру</w:t>
            </w:r>
            <w:r w:rsidRPr="00F9764F">
              <w:rPr>
                <w:rFonts w:ascii="Times New Roman" w:hAnsi="Times New Roman"/>
                <w:sz w:val="24"/>
                <w:szCs w:val="24"/>
              </w:rPr>
              <w:t>ч</w:t>
            </w:r>
            <w:r w:rsidRPr="00F9764F">
              <w:rPr>
                <w:rFonts w:ascii="Times New Roman" w:hAnsi="Times New Roman"/>
                <w:sz w:val="24"/>
                <w:szCs w:val="24"/>
              </w:rPr>
              <w:t>ке</w:t>
            </w:r>
          </w:p>
        </w:tc>
      </w:tr>
      <w:tr w:rsidR="00F9764F" w:rsidRPr="00F9764F" w:rsidTr="00F9764F">
        <w:trPr>
          <w:trHeight w:val="16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Выручка от продаж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537828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646970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592212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9764F" w:rsidRPr="00F9764F" w:rsidTr="00F9764F">
        <w:trPr>
          <w:trHeight w:val="33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Переменные затраты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268620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382129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389130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</w:tr>
      <w:tr w:rsidR="00F9764F" w:rsidRPr="00F9764F" w:rsidTr="00F9764F">
        <w:trPr>
          <w:trHeight w:val="16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269208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264841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203082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</w:tr>
      <w:tr w:rsidR="00F9764F" w:rsidRPr="00F9764F" w:rsidTr="00F9764F">
        <w:trPr>
          <w:trHeight w:val="33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Постоянные затраты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124938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77541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84815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764F" w:rsidRPr="00F9764F" w:rsidTr="00F9764F">
        <w:trPr>
          <w:trHeight w:val="18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Прибыль от продаж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144270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187300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118267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9764F" w:rsidRDefault="00F9764F" w:rsidP="00F9764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764F">
        <w:rPr>
          <w:rFonts w:ascii="Times New Roman" w:hAnsi="Times New Roman"/>
          <w:sz w:val="24"/>
          <w:szCs w:val="24"/>
        </w:rPr>
        <w:t>16 января 2014 г. Банк выдал суду в 400 тыс. рублей до 14 ноября 2014г. включительно под 12% годовых. Определите размер процентных денег с использованием точного процента с точным числом дней ссуды.</w:t>
      </w:r>
    </w:p>
    <w:p w:rsidR="00F9764F" w:rsidRPr="00F9764F" w:rsidRDefault="00F9764F" w:rsidP="00F9764F">
      <w:pPr>
        <w:rPr>
          <w:rFonts w:ascii="Times New Roman" w:hAnsi="Times New Roman"/>
          <w:sz w:val="24"/>
          <w:szCs w:val="24"/>
        </w:rPr>
      </w:pPr>
    </w:p>
    <w:p w:rsidR="00F9764F" w:rsidRDefault="00F9764F" w:rsidP="00F9764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764F">
        <w:rPr>
          <w:rFonts w:ascii="Times New Roman" w:hAnsi="Times New Roman"/>
          <w:sz w:val="24"/>
          <w:szCs w:val="24"/>
        </w:rPr>
        <w:lastRenderedPageBreak/>
        <w:t>Предприятие располагает собственным капиталом в размере 100 млн. руб. и планирует увеличить объём продаж за счёт инвестиционного проекта, реализация которого потребует привлечения заёмных средств. Экономическая рентабельность активов составляет 20%. Минимальная процентная ставка за кредит – 10%. При достижении суммы заёмных средств, равной собственному капиталу, премия за кредитный риск составляет 0,5% и растёт на 3,5% за каждые 50 млн. руб. роста заёмных средств. Ставка налога на прибыль 24%. Требуется установить оптимальную структуру капитала, т.е. определить, при какой структуре капитала достигается наибольшее значение чистой рентабельности собственного капитала</w:t>
      </w:r>
    </w:p>
    <w:p w:rsidR="00F9764F" w:rsidRPr="00F9764F" w:rsidRDefault="00F9764F" w:rsidP="00F9764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9764F" w:rsidRDefault="00F9764F" w:rsidP="00F9764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764F">
        <w:rPr>
          <w:rFonts w:ascii="Times New Roman" w:hAnsi="Times New Roman"/>
          <w:sz w:val="24"/>
          <w:szCs w:val="24"/>
        </w:rPr>
        <w:t>16 января 2014 г. Банк выдал суду в 400 тыс. рублей до 14 ноября 2014г. включительно под 12% годовых. Определите величину процентных денег с использованием обыкновенного процента с приближенным числом дней ссуды.</w:t>
      </w:r>
    </w:p>
    <w:p w:rsidR="00F9764F" w:rsidRPr="00F9764F" w:rsidRDefault="00F9764F" w:rsidP="00F9764F">
      <w:pPr>
        <w:rPr>
          <w:rFonts w:ascii="Times New Roman" w:hAnsi="Times New Roman"/>
          <w:sz w:val="24"/>
          <w:szCs w:val="24"/>
        </w:rPr>
      </w:pPr>
    </w:p>
    <w:p w:rsidR="00F9764F" w:rsidRDefault="00F9764F" w:rsidP="00F9764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764F">
        <w:rPr>
          <w:rFonts w:ascii="Times New Roman" w:hAnsi="Times New Roman"/>
          <w:sz w:val="24"/>
          <w:szCs w:val="24"/>
        </w:rPr>
        <w:t>Для инвестиционного проекта привлекались заёмные средства в размере 700 тыс. руб. в банке под 12% годовых, а также путём размещения акций: обыкновенные акции – на сумму 200 тыс. руб., выплаты дивидендов – 8% годовых, привилегированные – на сумму 100 тыс. руб., выплаты дивидендов – 10% годовых. Налог на прибыль – 24%. Определить средневзвешенную стоимость капитала.</w:t>
      </w:r>
    </w:p>
    <w:p w:rsidR="00F9764F" w:rsidRPr="00F9764F" w:rsidRDefault="00F9764F" w:rsidP="00F9764F">
      <w:pPr>
        <w:rPr>
          <w:rFonts w:ascii="Times New Roman" w:hAnsi="Times New Roman"/>
          <w:sz w:val="24"/>
          <w:szCs w:val="24"/>
        </w:rPr>
      </w:pPr>
    </w:p>
    <w:p w:rsidR="00F9764F" w:rsidRDefault="00F9764F" w:rsidP="00F9764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764F">
        <w:rPr>
          <w:rFonts w:ascii="Times New Roman" w:hAnsi="Times New Roman"/>
          <w:sz w:val="24"/>
          <w:szCs w:val="24"/>
        </w:rPr>
        <w:t xml:space="preserve">Кредит для покупку товара на сумму 100 </w:t>
      </w:r>
      <w:proofErr w:type="spellStart"/>
      <w:r w:rsidRPr="00F9764F">
        <w:rPr>
          <w:rFonts w:ascii="Times New Roman" w:hAnsi="Times New Roman"/>
          <w:sz w:val="24"/>
          <w:szCs w:val="24"/>
        </w:rPr>
        <w:t>тыс</w:t>
      </w:r>
      <w:proofErr w:type="gramStart"/>
      <w:r w:rsidRPr="00F9764F">
        <w:rPr>
          <w:rFonts w:ascii="Times New Roman" w:hAnsi="Times New Roman"/>
          <w:sz w:val="24"/>
          <w:szCs w:val="24"/>
        </w:rPr>
        <w:t>.р</w:t>
      </w:r>
      <w:proofErr w:type="gramEnd"/>
      <w:r w:rsidRPr="00F9764F">
        <w:rPr>
          <w:rFonts w:ascii="Times New Roman" w:hAnsi="Times New Roman"/>
          <w:sz w:val="24"/>
          <w:szCs w:val="24"/>
        </w:rPr>
        <w:t>уб</w:t>
      </w:r>
      <w:proofErr w:type="spellEnd"/>
      <w:r w:rsidRPr="00F9764F">
        <w:rPr>
          <w:rFonts w:ascii="Times New Roman" w:hAnsi="Times New Roman"/>
          <w:sz w:val="24"/>
          <w:szCs w:val="24"/>
        </w:rPr>
        <w:t>. открыт на 3 года, процентная ставка – 15% годовых, выплаты в конце каждого месяца. Определить размер ежемесячного платежа.</w:t>
      </w:r>
    </w:p>
    <w:p w:rsidR="00F9764F" w:rsidRPr="00F9764F" w:rsidRDefault="00F9764F" w:rsidP="00F9764F">
      <w:pPr>
        <w:rPr>
          <w:rFonts w:ascii="Times New Roman" w:hAnsi="Times New Roman"/>
          <w:sz w:val="24"/>
          <w:szCs w:val="24"/>
        </w:rPr>
      </w:pPr>
    </w:p>
    <w:p w:rsidR="00F9764F" w:rsidRPr="00F9764F" w:rsidRDefault="00F9764F" w:rsidP="00F9764F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4"/>
          <w:szCs w:val="17"/>
        </w:rPr>
      </w:pPr>
      <w:r w:rsidRPr="00F9764F">
        <w:rPr>
          <w:rFonts w:ascii="Times New Roman" w:hAnsi="Times New Roman"/>
          <w:sz w:val="24"/>
          <w:szCs w:val="17"/>
        </w:rPr>
        <w:t>На основе данных о фактических затратах на электроэнергию (см. таблицу) определить постоянные и пер</w:t>
      </w:r>
      <w:r w:rsidRPr="00F9764F">
        <w:rPr>
          <w:rFonts w:ascii="Times New Roman" w:hAnsi="Times New Roman"/>
          <w:sz w:val="24"/>
          <w:szCs w:val="17"/>
        </w:rPr>
        <w:t>е</w:t>
      </w:r>
      <w:r w:rsidRPr="00F9764F">
        <w:rPr>
          <w:rFonts w:ascii="Times New Roman" w:hAnsi="Times New Roman"/>
          <w:sz w:val="24"/>
          <w:szCs w:val="17"/>
        </w:rPr>
        <w:t>менные издержки предприятия методом наименьших квадратов.</w:t>
      </w:r>
    </w:p>
    <w:tbl>
      <w:tblPr>
        <w:tblStyle w:val="a4"/>
        <w:tblW w:w="7013" w:type="dxa"/>
        <w:tblLook w:val="04A0" w:firstRow="1" w:lastRow="0" w:firstColumn="1" w:lastColumn="0" w:noHBand="0" w:noVBand="1"/>
      </w:tblPr>
      <w:tblGrid>
        <w:gridCol w:w="1340"/>
        <w:gridCol w:w="2548"/>
        <w:gridCol w:w="3125"/>
      </w:tblGrid>
      <w:tr w:rsidR="00F9764F" w:rsidRPr="00F9764F" w:rsidTr="00F9764F">
        <w:trPr>
          <w:trHeight w:val="243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Месяц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Объём производства, тыс. шт.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Затраты на электроэнергию, тыс. руб.</w:t>
            </w:r>
          </w:p>
        </w:tc>
      </w:tr>
      <w:tr w:rsidR="00F9764F" w:rsidRPr="00F9764F" w:rsidTr="00F9764F">
        <w:trPr>
          <w:trHeight w:val="243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 xml:space="preserve">Январь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15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2050</w:t>
            </w:r>
          </w:p>
        </w:tc>
      </w:tr>
      <w:tr w:rsidR="00F9764F" w:rsidRPr="00F9764F" w:rsidTr="00F9764F">
        <w:trPr>
          <w:trHeight w:val="243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Февраль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13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1850</w:t>
            </w:r>
          </w:p>
        </w:tc>
      </w:tr>
      <w:tr w:rsidR="00F9764F" w:rsidRPr="00F9764F" w:rsidTr="00F9764F">
        <w:trPr>
          <w:trHeight w:val="243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Март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12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1795</w:t>
            </w:r>
          </w:p>
        </w:tc>
      </w:tr>
      <w:tr w:rsidR="00F9764F" w:rsidRPr="00F9764F" w:rsidTr="00F9764F">
        <w:trPr>
          <w:trHeight w:val="243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Апрель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14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1925</w:t>
            </w:r>
          </w:p>
        </w:tc>
      </w:tr>
      <w:tr w:rsidR="00F9764F" w:rsidRPr="00F9764F" w:rsidTr="00F9764F">
        <w:trPr>
          <w:trHeight w:val="243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Май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14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1930</w:t>
            </w:r>
          </w:p>
        </w:tc>
      </w:tr>
      <w:tr w:rsidR="00F9764F" w:rsidRPr="00F9764F" w:rsidTr="00F9764F">
        <w:trPr>
          <w:trHeight w:val="66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Июнь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15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1955</w:t>
            </w:r>
          </w:p>
        </w:tc>
      </w:tr>
    </w:tbl>
    <w:p w:rsidR="00F9764F" w:rsidRPr="00F9764F" w:rsidRDefault="00F9764F" w:rsidP="00F9764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764F">
        <w:rPr>
          <w:rFonts w:ascii="Times New Roman" w:hAnsi="Times New Roman"/>
          <w:sz w:val="24"/>
          <w:szCs w:val="24"/>
        </w:rPr>
        <w:t>Провести оценку средневзвешенной структуры капитала до и после привлечения дополнительных заемных средств, исходя из следующих условий:</w:t>
      </w:r>
    </w:p>
    <w:p w:rsidR="00F9764F" w:rsidRDefault="00F9764F" w:rsidP="00F9764F">
      <w:pPr>
        <w:pStyle w:val="a3"/>
        <w:rPr>
          <w:rFonts w:ascii="Times New Roman" w:hAnsi="Times New Roman"/>
          <w:sz w:val="24"/>
          <w:szCs w:val="24"/>
        </w:rPr>
      </w:pPr>
      <w:r w:rsidRPr="00F9764F">
        <w:rPr>
          <w:rFonts w:ascii="Times New Roman" w:hAnsi="Times New Roman"/>
          <w:sz w:val="24"/>
          <w:szCs w:val="24"/>
        </w:rPr>
        <w:t xml:space="preserve">Компания рассматривает возможность реализации долгосрочного инвестиционного проекта, для чего ей необходимо привлечь дополнительное финансирование в размере 7.000.000 у.е. Это возможно сделать за счет долгосрочного банковского кредита, который может быть предоставлен под 26% </w:t>
      </w:r>
      <w:proofErr w:type="gramStart"/>
      <w:r w:rsidRPr="00F9764F">
        <w:rPr>
          <w:rFonts w:ascii="Times New Roman" w:hAnsi="Times New Roman"/>
          <w:sz w:val="24"/>
          <w:szCs w:val="24"/>
        </w:rPr>
        <w:t>годовых</w:t>
      </w:r>
      <w:proofErr w:type="gramEnd"/>
      <w:r w:rsidRPr="00F9764F">
        <w:rPr>
          <w:rFonts w:ascii="Times New Roman" w:hAnsi="Times New Roman"/>
          <w:sz w:val="24"/>
          <w:szCs w:val="24"/>
        </w:rPr>
        <w:t xml:space="preserve">. На данный момент </w:t>
      </w:r>
      <w:r w:rsidRPr="00F9764F">
        <w:rPr>
          <w:rFonts w:ascii="Times New Roman" w:hAnsi="Times New Roman"/>
          <w:sz w:val="24"/>
          <w:szCs w:val="24"/>
        </w:rPr>
        <w:lastRenderedPageBreak/>
        <w:t>капитал компании составляет 80.000.000 у.е., а его структура выглядит следующим образом: долгосрочные долговые обязательства 20.000.000 у.е. (доля 0,25); обыкновенный акционерный капитал 60.000.000 у.е. (доля 0,75). При этом процентная ставка по долгосрочным долговым обязательствам составляет 21% годовых, рыночная стоимость одной обыкновенной акции 18 у.е., последний выплаченный дивиденд 3 у.е. на акцию, темп прироста дивидендов 5%, ставка налога на прибыль 20%</w:t>
      </w:r>
    </w:p>
    <w:p w:rsidR="00F9764F" w:rsidRDefault="00F9764F" w:rsidP="00F9764F">
      <w:pPr>
        <w:pStyle w:val="a3"/>
        <w:rPr>
          <w:rFonts w:ascii="Times New Roman" w:hAnsi="Times New Roman"/>
          <w:sz w:val="24"/>
          <w:szCs w:val="24"/>
        </w:rPr>
      </w:pPr>
    </w:p>
    <w:p w:rsidR="00F9764F" w:rsidRPr="00F9764F" w:rsidRDefault="00F9764F" w:rsidP="00F9764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17"/>
        </w:rPr>
      </w:pPr>
      <w:r w:rsidRPr="00F9764F">
        <w:rPr>
          <w:rFonts w:ascii="Times New Roman" w:hAnsi="Times New Roman"/>
          <w:sz w:val="24"/>
          <w:szCs w:val="17"/>
        </w:rPr>
        <w:t>На основе данных о фактических затратах на электроэнергию (см. таблицу) определить постоянные и пер</w:t>
      </w:r>
      <w:r w:rsidRPr="00F9764F">
        <w:rPr>
          <w:rFonts w:ascii="Times New Roman" w:hAnsi="Times New Roman"/>
          <w:sz w:val="24"/>
          <w:szCs w:val="17"/>
        </w:rPr>
        <w:t>е</w:t>
      </w:r>
      <w:r w:rsidRPr="00F9764F">
        <w:rPr>
          <w:rFonts w:ascii="Times New Roman" w:hAnsi="Times New Roman"/>
          <w:sz w:val="24"/>
          <w:szCs w:val="17"/>
        </w:rPr>
        <w:t>менные издержки предприятия графическим (статистическим) методом.</w:t>
      </w:r>
    </w:p>
    <w:tbl>
      <w:tblPr>
        <w:tblStyle w:val="a4"/>
        <w:tblW w:w="6850" w:type="dxa"/>
        <w:tblLook w:val="04A0" w:firstRow="1" w:lastRow="0" w:firstColumn="1" w:lastColumn="0" w:noHBand="0" w:noVBand="1"/>
      </w:tblPr>
      <w:tblGrid>
        <w:gridCol w:w="1310"/>
        <w:gridCol w:w="2489"/>
        <w:gridCol w:w="3051"/>
      </w:tblGrid>
      <w:tr w:rsidR="00F9764F" w:rsidRPr="00F9764F" w:rsidTr="00E06149">
        <w:trPr>
          <w:trHeight w:val="22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Месяц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Объём производства, тыс. шт.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Затраты на электроэнергию, тыс. руб.</w:t>
            </w:r>
          </w:p>
        </w:tc>
      </w:tr>
      <w:tr w:rsidR="00F9764F" w:rsidRPr="00F9764F" w:rsidTr="00E06149">
        <w:trPr>
          <w:trHeight w:val="22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 xml:space="preserve">Январь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20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4500</w:t>
            </w:r>
          </w:p>
        </w:tc>
      </w:tr>
      <w:tr w:rsidR="00F9764F" w:rsidRPr="00F9764F" w:rsidTr="00E06149">
        <w:trPr>
          <w:trHeight w:val="22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Февраль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23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4700</w:t>
            </w:r>
          </w:p>
        </w:tc>
      </w:tr>
      <w:tr w:rsidR="00F9764F" w:rsidRPr="00F9764F" w:rsidTr="00E06149">
        <w:trPr>
          <w:trHeight w:val="22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Март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22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4700</w:t>
            </w:r>
          </w:p>
        </w:tc>
      </w:tr>
      <w:tr w:rsidR="00F9764F" w:rsidRPr="00F9764F" w:rsidTr="00E06149">
        <w:trPr>
          <w:trHeight w:val="22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Апрель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19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4200</w:t>
            </w:r>
          </w:p>
        </w:tc>
      </w:tr>
      <w:tr w:rsidR="00F9764F" w:rsidRPr="00F9764F" w:rsidTr="00E06149">
        <w:trPr>
          <w:trHeight w:val="22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Май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25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5500</w:t>
            </w:r>
          </w:p>
        </w:tc>
      </w:tr>
      <w:tr w:rsidR="00F9764F" w:rsidRPr="00F9764F" w:rsidTr="00E06149">
        <w:trPr>
          <w:trHeight w:val="24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Июнь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24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4F" w:rsidRPr="00F9764F" w:rsidRDefault="00F9764F" w:rsidP="00E06149">
            <w:pPr>
              <w:jc w:val="center"/>
              <w:rPr>
                <w:rFonts w:ascii="Times New Roman" w:hAnsi="Times New Roman"/>
                <w:sz w:val="24"/>
                <w:szCs w:val="17"/>
              </w:rPr>
            </w:pPr>
            <w:r w:rsidRPr="00F9764F">
              <w:rPr>
                <w:rFonts w:ascii="Times New Roman" w:hAnsi="Times New Roman"/>
                <w:sz w:val="24"/>
                <w:szCs w:val="17"/>
              </w:rPr>
              <w:t>5300</w:t>
            </w:r>
          </w:p>
        </w:tc>
      </w:tr>
    </w:tbl>
    <w:p w:rsidR="00F9764F" w:rsidRPr="00F9764F" w:rsidRDefault="00F9764F" w:rsidP="00F9764F">
      <w:pPr>
        <w:pStyle w:val="a3"/>
        <w:rPr>
          <w:rFonts w:ascii="Times New Roman" w:hAnsi="Times New Roman"/>
          <w:sz w:val="24"/>
          <w:szCs w:val="24"/>
        </w:rPr>
      </w:pPr>
    </w:p>
    <w:p w:rsidR="005C54F7" w:rsidRDefault="005C54F7"/>
    <w:sectPr w:rsidR="005C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B19"/>
    <w:multiLevelType w:val="hybridMultilevel"/>
    <w:tmpl w:val="7B784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4F"/>
    <w:rsid w:val="005C54F7"/>
    <w:rsid w:val="00F9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4F"/>
    <w:pPr>
      <w:ind w:left="720"/>
      <w:contextualSpacing/>
    </w:pPr>
  </w:style>
  <w:style w:type="table" w:styleId="a4">
    <w:name w:val="Table Grid"/>
    <w:basedOn w:val="a1"/>
    <w:rsid w:val="00F9764F"/>
    <w:pPr>
      <w:spacing w:after="0" w:line="240" w:lineRule="auto"/>
    </w:pPr>
    <w:rPr>
      <w:rFonts w:ascii="Times New Roman" w:eastAsia="Times New Roman" w:hAnsi="Times New Roman" w:cs="Times New Roman"/>
      <w:spacing w:val="-1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4F"/>
    <w:pPr>
      <w:ind w:left="720"/>
      <w:contextualSpacing/>
    </w:pPr>
  </w:style>
  <w:style w:type="table" w:styleId="a4">
    <w:name w:val="Table Grid"/>
    <w:basedOn w:val="a1"/>
    <w:rsid w:val="00F9764F"/>
    <w:pPr>
      <w:spacing w:after="0" w:line="240" w:lineRule="auto"/>
    </w:pPr>
    <w:rPr>
      <w:rFonts w:ascii="Times New Roman" w:eastAsia="Times New Roman" w:hAnsi="Times New Roman" w:cs="Times New Roman"/>
      <w:spacing w:val="-1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2019-06-20T07:35:00Z</dcterms:created>
  <dcterms:modified xsi:type="dcterms:W3CDTF">2019-06-20T07:44:00Z</dcterms:modified>
</cp:coreProperties>
</file>