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1A" w:rsidRPr="00E8201A" w:rsidRDefault="00E8201A" w:rsidP="00E82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01A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E8201A">
        <w:rPr>
          <w:rFonts w:ascii="Times New Roman" w:hAnsi="Times New Roman" w:cs="Times New Roman"/>
          <w:b/>
          <w:sz w:val="24"/>
          <w:szCs w:val="24"/>
        </w:rPr>
        <w:t>задач</w:t>
      </w:r>
      <w:r w:rsidRPr="00E8201A">
        <w:rPr>
          <w:rFonts w:ascii="Times New Roman" w:hAnsi="Times New Roman" w:cs="Times New Roman"/>
          <w:b/>
          <w:sz w:val="24"/>
          <w:szCs w:val="24"/>
        </w:rPr>
        <w:t xml:space="preserve"> для подготовки к поступлению в магистратуру по направлению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 w:rsidRPr="00E8201A">
        <w:rPr>
          <w:rFonts w:ascii="Times New Roman" w:hAnsi="Times New Roman" w:cs="Times New Roman"/>
          <w:b/>
          <w:sz w:val="24"/>
          <w:szCs w:val="24"/>
        </w:rPr>
        <w:t xml:space="preserve">38.04.01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8201A">
        <w:rPr>
          <w:rFonts w:ascii="Times New Roman" w:hAnsi="Times New Roman" w:cs="Times New Roman"/>
          <w:b/>
          <w:sz w:val="24"/>
          <w:szCs w:val="24"/>
        </w:rPr>
        <w:t>Экономика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8201A" w:rsidRPr="00E8201A" w:rsidRDefault="00E8201A" w:rsidP="00E8201A">
      <w:pPr>
        <w:pStyle w:val="a4"/>
        <w:numPr>
          <w:ilvl w:val="0"/>
          <w:numId w:val="2"/>
        </w:numPr>
        <w:tabs>
          <w:tab w:val="left" w:pos="5954"/>
        </w:tabs>
        <w:rPr>
          <w:rFonts w:ascii="Times New Roman" w:hAnsi="Times New Roman" w:cs="Times New Roman"/>
        </w:rPr>
      </w:pPr>
      <w:r w:rsidRPr="00E8201A">
        <w:rPr>
          <w:rFonts w:ascii="Times New Roman" w:hAnsi="Times New Roman" w:cs="Times New Roman"/>
        </w:rPr>
        <w:t xml:space="preserve">Создаётся некоторый денежный фонд. Средства в фонд поступают в виде постоянной годовой ренты </w:t>
      </w:r>
      <w:proofErr w:type="spellStart"/>
      <w:r w:rsidRPr="00E8201A">
        <w:rPr>
          <w:rFonts w:ascii="Times New Roman" w:hAnsi="Times New Roman" w:cs="Times New Roman"/>
        </w:rPr>
        <w:t>пренумерандо</w:t>
      </w:r>
      <w:proofErr w:type="spellEnd"/>
      <w:r w:rsidRPr="00E8201A">
        <w:rPr>
          <w:rFonts w:ascii="Times New Roman" w:hAnsi="Times New Roman" w:cs="Times New Roman"/>
        </w:rPr>
        <w:t xml:space="preserve"> в течение 5 лет. Размер разового платежа 1 млн руб. На поступившие взносы ежеквартально начисляются проценты по ставке 10% годовых. Платежи выплачиваются ежеквартально. Определить величину фонда на конец срока.</w:t>
      </w:r>
    </w:p>
    <w:p w:rsidR="000F7BCF" w:rsidRPr="00E8201A" w:rsidRDefault="000F7BCF" w:rsidP="00E82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01A" w:rsidRPr="00E8201A" w:rsidRDefault="00E8201A" w:rsidP="00E8201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201A">
        <w:rPr>
          <w:rFonts w:ascii="Times New Roman" w:hAnsi="Times New Roman" w:cs="Times New Roman"/>
        </w:rPr>
        <w:t xml:space="preserve">Собственные средства предприятия составляют 34 886 883 руб., заемные средства 8 889 508 руб., валюта баланса 43 776 391 руб., краткосрочные обязательства 3 095 938 руб., </w:t>
      </w:r>
      <w:proofErr w:type="spellStart"/>
      <w:r w:rsidRPr="00E8201A">
        <w:rPr>
          <w:rFonts w:ascii="Times New Roman" w:hAnsi="Times New Roman" w:cs="Times New Roman"/>
        </w:rPr>
        <w:t>внеоборотные</w:t>
      </w:r>
      <w:proofErr w:type="spellEnd"/>
      <w:r w:rsidRPr="00E8201A">
        <w:rPr>
          <w:rFonts w:ascii="Times New Roman" w:hAnsi="Times New Roman" w:cs="Times New Roman"/>
        </w:rPr>
        <w:t xml:space="preserve"> активы 26 971 216 руб. Определите коэффициент автономии и сделайте выводы.</w:t>
      </w:r>
    </w:p>
    <w:p w:rsidR="00E8201A" w:rsidRPr="00E8201A" w:rsidRDefault="00E8201A" w:rsidP="00E82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01A" w:rsidRPr="00E8201A" w:rsidRDefault="00E8201A" w:rsidP="00E8201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201A">
        <w:rPr>
          <w:rFonts w:ascii="Times New Roman" w:hAnsi="Times New Roman" w:cs="Times New Roman"/>
        </w:rPr>
        <w:t xml:space="preserve">Исходные данные представлены в таблице. Определить ценовой и натуральный операционный </w:t>
      </w:r>
      <w:proofErr w:type="spellStart"/>
      <w:r w:rsidRPr="00E8201A">
        <w:rPr>
          <w:rFonts w:ascii="Times New Roman" w:hAnsi="Times New Roman" w:cs="Times New Roman"/>
        </w:rPr>
        <w:t>леверидж</w:t>
      </w:r>
      <w:proofErr w:type="spellEnd"/>
      <w:r w:rsidRPr="00E8201A">
        <w:rPr>
          <w:rFonts w:ascii="Times New Roman" w:hAnsi="Times New Roman" w:cs="Times New Roman"/>
        </w:rPr>
        <w:t>.</w:t>
      </w:r>
    </w:p>
    <w:tbl>
      <w:tblPr>
        <w:tblStyle w:val="a3"/>
        <w:tblW w:w="7361" w:type="dxa"/>
        <w:jc w:val="center"/>
        <w:tblLook w:val="04A0" w:firstRow="1" w:lastRow="0" w:firstColumn="1" w:lastColumn="0" w:noHBand="0" w:noVBand="1"/>
      </w:tblPr>
      <w:tblGrid>
        <w:gridCol w:w="1533"/>
        <w:gridCol w:w="888"/>
        <w:gridCol w:w="1074"/>
        <w:gridCol w:w="888"/>
        <w:gridCol w:w="1074"/>
        <w:gridCol w:w="888"/>
        <w:gridCol w:w="1016"/>
      </w:tblGrid>
      <w:tr w:rsidR="00E8201A" w:rsidRPr="00E8201A" w:rsidTr="00EE20F5">
        <w:trPr>
          <w:trHeight w:val="66"/>
          <w:jc w:val="center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Продукция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1-й год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2-й год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3-й год</w:t>
            </w:r>
          </w:p>
        </w:tc>
      </w:tr>
      <w:tr w:rsidR="00E8201A" w:rsidRPr="00E8201A" w:rsidTr="00EE20F5">
        <w:trPr>
          <w:trHeight w:val="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тыс. ед.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тыс. руб.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тыс. ед.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тыс. руб.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тыс. ед.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тыс. руб.</w:t>
            </w:r>
          </w:p>
        </w:tc>
      </w:tr>
      <w:tr w:rsidR="00E8201A" w:rsidRPr="00E8201A" w:rsidTr="00EE20F5">
        <w:trPr>
          <w:trHeight w:val="66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62,1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101112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76,0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85400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127,5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56852</w:t>
            </w:r>
          </w:p>
        </w:tc>
      </w:tr>
      <w:tr w:rsidR="00E8201A" w:rsidRPr="00E8201A" w:rsidTr="00EE20F5">
        <w:trPr>
          <w:trHeight w:val="66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Б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89,7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99498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86,1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137158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27,2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25465</w:t>
            </w:r>
          </w:p>
        </w:tc>
      </w:tr>
      <w:tr w:rsidR="00E8201A" w:rsidRPr="00E8201A" w:rsidTr="00EE20F5">
        <w:trPr>
          <w:trHeight w:val="62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401,2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337218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418,2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424412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434,7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509895</w:t>
            </w:r>
          </w:p>
        </w:tc>
      </w:tr>
      <w:tr w:rsidR="00E8201A" w:rsidRPr="00E8201A" w:rsidTr="00EE20F5">
        <w:trPr>
          <w:trHeight w:val="13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Показатель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тыс. руб.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% к выручке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тыс. руб.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% к выручке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тыс. 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% к выручке</w:t>
            </w:r>
          </w:p>
        </w:tc>
      </w:tr>
      <w:tr w:rsidR="00E8201A" w:rsidRPr="00E8201A" w:rsidTr="00EE20F5">
        <w:trPr>
          <w:trHeight w:val="66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Выручка от продаж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537828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100,0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646970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100,0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592212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100,0</w:t>
            </w:r>
          </w:p>
        </w:tc>
      </w:tr>
      <w:tr w:rsidR="00E8201A" w:rsidRPr="00E8201A" w:rsidTr="00EE20F5">
        <w:trPr>
          <w:trHeight w:val="13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Переменные затраты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268620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49,9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382129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59,1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389130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65,7</w:t>
            </w:r>
          </w:p>
        </w:tc>
      </w:tr>
      <w:tr w:rsidR="00E8201A" w:rsidRPr="00E8201A" w:rsidTr="00EE20F5">
        <w:trPr>
          <w:trHeight w:val="66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Валовая прибыль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269208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50,1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264841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40,9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203082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34,3</w:t>
            </w:r>
          </w:p>
        </w:tc>
      </w:tr>
      <w:tr w:rsidR="00E8201A" w:rsidRPr="00E8201A" w:rsidTr="00EE20F5">
        <w:trPr>
          <w:trHeight w:val="13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Постоянные затраты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124938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77541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84815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-</w:t>
            </w:r>
          </w:p>
        </w:tc>
      </w:tr>
      <w:tr w:rsidR="00E8201A" w:rsidRPr="00E8201A" w:rsidTr="00EE20F5">
        <w:trPr>
          <w:trHeight w:val="71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Прибыль от продаж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144270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187300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118267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-</w:t>
            </w:r>
          </w:p>
        </w:tc>
      </w:tr>
    </w:tbl>
    <w:p w:rsidR="00E8201A" w:rsidRPr="00E8201A" w:rsidRDefault="00E8201A" w:rsidP="00E82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201A" w:rsidRPr="00E8201A" w:rsidRDefault="00E8201A" w:rsidP="00E8201A">
      <w:pPr>
        <w:pStyle w:val="a4"/>
        <w:numPr>
          <w:ilvl w:val="0"/>
          <w:numId w:val="2"/>
        </w:numPr>
        <w:tabs>
          <w:tab w:val="left" w:pos="5954"/>
        </w:tabs>
        <w:rPr>
          <w:rFonts w:ascii="Times New Roman" w:hAnsi="Times New Roman" w:cs="Times New Roman"/>
        </w:rPr>
      </w:pPr>
      <w:r w:rsidRPr="00E8201A">
        <w:rPr>
          <w:rFonts w:ascii="Times New Roman" w:hAnsi="Times New Roman" w:cs="Times New Roman"/>
        </w:rPr>
        <w:t>На начало месяца в организации остаток краски на складе составил 150 кг, средняя стоимость составляет 60 рублей за 1кг. В течение месяца поступила краска:</w:t>
      </w:r>
    </w:p>
    <w:p w:rsidR="00E8201A" w:rsidRPr="00E8201A" w:rsidRDefault="00E8201A" w:rsidP="00E820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E8201A">
        <w:rPr>
          <w:rFonts w:ascii="Times New Roman" w:hAnsi="Times New Roman" w:cs="Times New Roman"/>
          <w:color w:val="2F2F2F"/>
          <w:sz w:val="24"/>
          <w:szCs w:val="24"/>
        </w:rPr>
        <w:t>02.02.19г – 60 кг по цене 65 рублей за 1кг;</w:t>
      </w:r>
    </w:p>
    <w:p w:rsidR="00E8201A" w:rsidRPr="00E8201A" w:rsidRDefault="00E8201A" w:rsidP="00E820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E8201A">
        <w:rPr>
          <w:rFonts w:ascii="Times New Roman" w:hAnsi="Times New Roman" w:cs="Times New Roman"/>
          <w:color w:val="2F2F2F"/>
          <w:sz w:val="24"/>
          <w:szCs w:val="24"/>
        </w:rPr>
        <w:t>16.02.19г – 500 кг по цене 57 рубля за 1кг;</w:t>
      </w:r>
    </w:p>
    <w:p w:rsidR="00E8201A" w:rsidRPr="00E8201A" w:rsidRDefault="00E8201A" w:rsidP="00E820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E8201A">
        <w:rPr>
          <w:rFonts w:ascii="Times New Roman" w:hAnsi="Times New Roman" w:cs="Times New Roman"/>
          <w:color w:val="2F2F2F"/>
          <w:sz w:val="24"/>
          <w:szCs w:val="24"/>
        </w:rPr>
        <w:t>27.02.19г —  100 кг по цене 62 рублей за 1кг.</w:t>
      </w:r>
    </w:p>
    <w:p w:rsidR="00E8201A" w:rsidRPr="00E8201A" w:rsidRDefault="00E8201A" w:rsidP="00E820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1A">
        <w:rPr>
          <w:rFonts w:ascii="Times New Roman" w:hAnsi="Times New Roman" w:cs="Times New Roman"/>
          <w:color w:val="2F2F2F"/>
          <w:sz w:val="24"/>
          <w:szCs w:val="24"/>
        </w:rPr>
        <w:t>В течение месяца израсходовано 350 кг краски. Определить стоимость списанной краски методом средней себестоимости</w:t>
      </w:r>
    </w:p>
    <w:p w:rsidR="00E8201A" w:rsidRPr="00E8201A" w:rsidRDefault="00E8201A" w:rsidP="00E82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01A" w:rsidRPr="00E8201A" w:rsidRDefault="00E8201A" w:rsidP="00E8201A">
      <w:pPr>
        <w:pStyle w:val="a4"/>
        <w:numPr>
          <w:ilvl w:val="0"/>
          <w:numId w:val="2"/>
        </w:numPr>
        <w:tabs>
          <w:tab w:val="left" w:pos="5954"/>
        </w:tabs>
        <w:rPr>
          <w:rFonts w:ascii="Times New Roman" w:hAnsi="Times New Roman" w:cs="Times New Roman"/>
        </w:rPr>
      </w:pPr>
      <w:r w:rsidRPr="00E8201A">
        <w:rPr>
          <w:rFonts w:ascii="Times New Roman" w:hAnsi="Times New Roman" w:cs="Times New Roman"/>
        </w:rPr>
        <w:t xml:space="preserve">Годовая рента </w:t>
      </w:r>
      <w:proofErr w:type="spellStart"/>
      <w:r w:rsidRPr="00E8201A">
        <w:rPr>
          <w:rFonts w:ascii="Times New Roman" w:hAnsi="Times New Roman" w:cs="Times New Roman"/>
        </w:rPr>
        <w:t>постнумерандо</w:t>
      </w:r>
      <w:proofErr w:type="spellEnd"/>
      <w:r w:rsidRPr="00E8201A">
        <w:rPr>
          <w:rFonts w:ascii="Times New Roman" w:hAnsi="Times New Roman" w:cs="Times New Roman"/>
        </w:rPr>
        <w:t xml:space="preserve"> характеризуется параметрами: размер разового платежа R=5 млн руб., срок финансовой ренты n=5 лет. Определить современную стоимость постоянной ренты </w:t>
      </w:r>
      <w:proofErr w:type="spellStart"/>
      <w:r w:rsidRPr="00E8201A">
        <w:rPr>
          <w:rFonts w:ascii="Times New Roman" w:hAnsi="Times New Roman" w:cs="Times New Roman"/>
        </w:rPr>
        <w:t>постнумерандо</w:t>
      </w:r>
      <w:proofErr w:type="spellEnd"/>
      <w:r w:rsidRPr="00E8201A">
        <w:rPr>
          <w:rFonts w:ascii="Times New Roman" w:hAnsi="Times New Roman" w:cs="Times New Roman"/>
        </w:rPr>
        <w:t xml:space="preserve"> при начислении непрерывных процентов, сила роста равна 15%.</w:t>
      </w:r>
    </w:p>
    <w:p w:rsidR="00E8201A" w:rsidRPr="00E8201A" w:rsidRDefault="00E8201A" w:rsidP="00E8201A">
      <w:pPr>
        <w:pStyle w:val="a4"/>
        <w:tabs>
          <w:tab w:val="left" w:pos="5954"/>
        </w:tabs>
        <w:rPr>
          <w:rFonts w:ascii="Times New Roman" w:hAnsi="Times New Roman" w:cs="Times New Roman"/>
        </w:rPr>
      </w:pPr>
    </w:p>
    <w:p w:rsidR="00E8201A" w:rsidRPr="00E8201A" w:rsidRDefault="00E8201A" w:rsidP="00E8201A">
      <w:pPr>
        <w:pStyle w:val="a4"/>
        <w:numPr>
          <w:ilvl w:val="0"/>
          <w:numId w:val="2"/>
        </w:numPr>
        <w:tabs>
          <w:tab w:val="left" w:pos="5954"/>
        </w:tabs>
        <w:rPr>
          <w:rFonts w:ascii="Times New Roman" w:hAnsi="Times New Roman" w:cs="Times New Roman"/>
        </w:rPr>
      </w:pPr>
      <w:r w:rsidRPr="00E8201A">
        <w:rPr>
          <w:rFonts w:ascii="Times New Roman" w:hAnsi="Times New Roman" w:cs="Times New Roman"/>
        </w:rPr>
        <w:t>Какой необходим срок для накопления 10 млн руб. при условии, что каждые два месяца вносится 100 тыс. руб., а на накопления начисляются проценты по ставке 20% годовых?</w:t>
      </w:r>
    </w:p>
    <w:p w:rsidR="00E8201A" w:rsidRPr="00E8201A" w:rsidRDefault="00E8201A" w:rsidP="00E8201A">
      <w:pPr>
        <w:pStyle w:val="a4"/>
        <w:tabs>
          <w:tab w:val="left" w:pos="5954"/>
        </w:tabs>
        <w:rPr>
          <w:rFonts w:ascii="Times New Roman" w:hAnsi="Times New Roman" w:cs="Times New Roman"/>
        </w:rPr>
      </w:pPr>
    </w:p>
    <w:p w:rsidR="00E8201A" w:rsidRPr="00E8201A" w:rsidRDefault="00E8201A" w:rsidP="00E8201A">
      <w:pPr>
        <w:pStyle w:val="a4"/>
        <w:numPr>
          <w:ilvl w:val="0"/>
          <w:numId w:val="2"/>
        </w:numPr>
        <w:tabs>
          <w:tab w:val="left" w:pos="5954"/>
        </w:tabs>
        <w:rPr>
          <w:rFonts w:ascii="Times New Roman" w:hAnsi="Times New Roman" w:cs="Times New Roman"/>
        </w:rPr>
      </w:pPr>
      <w:r w:rsidRPr="00E8201A">
        <w:rPr>
          <w:rFonts w:ascii="Times New Roman" w:hAnsi="Times New Roman" w:cs="Times New Roman"/>
        </w:rPr>
        <w:t xml:space="preserve">Рассчитайте величину дивидендов на одну обыкновенную акцию предприятия, если из всех 12 000 акций привилегированные </w:t>
      </w:r>
      <w:proofErr w:type="gramStart"/>
      <w:r w:rsidRPr="00E8201A">
        <w:rPr>
          <w:rFonts w:ascii="Times New Roman" w:hAnsi="Times New Roman" w:cs="Times New Roman"/>
        </w:rPr>
        <w:t>составили  20</w:t>
      </w:r>
      <w:proofErr w:type="gramEnd"/>
      <w:r w:rsidRPr="00E8201A">
        <w:rPr>
          <w:rFonts w:ascii="Times New Roman" w:hAnsi="Times New Roman" w:cs="Times New Roman"/>
        </w:rPr>
        <w:t>% , а дивидендный фонд по обыкновенным акциям – 168 000 руб.</w:t>
      </w:r>
    </w:p>
    <w:p w:rsidR="00E8201A" w:rsidRPr="00E8201A" w:rsidRDefault="00E8201A" w:rsidP="00E8201A">
      <w:pPr>
        <w:pStyle w:val="a4"/>
        <w:tabs>
          <w:tab w:val="left" w:pos="5954"/>
        </w:tabs>
        <w:rPr>
          <w:rFonts w:ascii="Times New Roman" w:hAnsi="Times New Roman" w:cs="Times New Roman"/>
        </w:rPr>
      </w:pPr>
    </w:p>
    <w:p w:rsidR="00E8201A" w:rsidRPr="00E8201A" w:rsidRDefault="00E8201A" w:rsidP="00E8201A">
      <w:pPr>
        <w:pStyle w:val="a4"/>
        <w:numPr>
          <w:ilvl w:val="0"/>
          <w:numId w:val="2"/>
        </w:numPr>
        <w:tabs>
          <w:tab w:val="left" w:pos="5954"/>
        </w:tabs>
        <w:rPr>
          <w:rFonts w:ascii="Times New Roman" w:hAnsi="Times New Roman" w:cs="Times New Roman"/>
        </w:rPr>
      </w:pPr>
      <w:r w:rsidRPr="00E8201A">
        <w:rPr>
          <w:rFonts w:ascii="Times New Roman" w:hAnsi="Times New Roman" w:cs="Times New Roman"/>
        </w:rPr>
        <w:lastRenderedPageBreak/>
        <w:t>План продаж и распределение затрат для отдельного продукта представлены в таблице. Определить запас финансовой прочности.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5"/>
        <w:gridCol w:w="1686"/>
        <w:gridCol w:w="1686"/>
        <w:gridCol w:w="1686"/>
      </w:tblGrid>
      <w:tr w:rsidR="00E8201A" w:rsidRPr="00E8201A" w:rsidTr="00EE20F5">
        <w:trPr>
          <w:trHeight w:val="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Показатели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Количество продукции, ед.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На единицу продукции, руб.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Итого, тыс. руб.</w:t>
            </w:r>
          </w:p>
        </w:tc>
      </w:tr>
      <w:tr w:rsidR="00E8201A" w:rsidRPr="00E8201A" w:rsidTr="00EE20F5">
        <w:trPr>
          <w:trHeight w:val="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Продажи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10000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2500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</w:tr>
      <w:tr w:rsidR="00E8201A" w:rsidRPr="00E8201A" w:rsidTr="00EE20F5">
        <w:trPr>
          <w:trHeight w:val="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Переменные затраты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10000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1500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</w:tr>
      <w:tr w:rsidR="00E8201A" w:rsidRPr="00E8201A" w:rsidTr="00EE20F5">
        <w:trPr>
          <w:trHeight w:val="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Постоянные затраты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7000</w:t>
            </w:r>
          </w:p>
        </w:tc>
      </w:tr>
      <w:tr w:rsidR="00E8201A" w:rsidRPr="00E8201A" w:rsidTr="00EE20F5">
        <w:trPr>
          <w:trHeight w:val="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Суммарные затраты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</w:tr>
      <w:tr w:rsidR="00E8201A" w:rsidRPr="00E8201A" w:rsidTr="00EE20F5">
        <w:trPr>
          <w:trHeight w:val="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Прибыль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10000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300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</w:tr>
    </w:tbl>
    <w:p w:rsidR="00E8201A" w:rsidRPr="00E8201A" w:rsidRDefault="00E8201A" w:rsidP="00E82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01A" w:rsidRPr="00E8201A" w:rsidRDefault="00E8201A" w:rsidP="00E8201A">
      <w:pPr>
        <w:pStyle w:val="a4"/>
        <w:numPr>
          <w:ilvl w:val="0"/>
          <w:numId w:val="2"/>
        </w:numPr>
        <w:tabs>
          <w:tab w:val="left" w:pos="5954"/>
        </w:tabs>
        <w:rPr>
          <w:rFonts w:ascii="Times New Roman" w:hAnsi="Times New Roman" w:cs="Times New Roman"/>
        </w:rPr>
      </w:pPr>
      <w:r w:rsidRPr="00E8201A">
        <w:rPr>
          <w:rFonts w:ascii="Times New Roman" w:hAnsi="Times New Roman" w:cs="Times New Roman"/>
        </w:rPr>
        <w:t>Господин Н решил сформировать личный пенсионный фонд путем откладывания в конце каждого года из оставшихся 10 лет трудовой деятельности по 50 тыс. руб. на банковский счет по ставке 10% годовых. Сколько средств будет на его счету через 10 лет?</w:t>
      </w:r>
    </w:p>
    <w:p w:rsidR="00E8201A" w:rsidRPr="00E8201A" w:rsidRDefault="00E8201A" w:rsidP="00E82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01A" w:rsidRPr="00E8201A" w:rsidRDefault="00E8201A" w:rsidP="00E8201A">
      <w:pPr>
        <w:pStyle w:val="a4"/>
        <w:numPr>
          <w:ilvl w:val="0"/>
          <w:numId w:val="2"/>
        </w:numPr>
        <w:tabs>
          <w:tab w:val="left" w:pos="5954"/>
        </w:tabs>
        <w:rPr>
          <w:rFonts w:ascii="Times New Roman" w:hAnsi="Times New Roman" w:cs="Times New Roman"/>
        </w:rPr>
      </w:pPr>
      <w:r w:rsidRPr="00E8201A">
        <w:rPr>
          <w:rFonts w:ascii="Times New Roman" w:hAnsi="Times New Roman" w:cs="Times New Roman"/>
        </w:rPr>
        <w:t xml:space="preserve">Определить, на сколько процентов увеличится прибыль, если предприятие увеличит выручку от продаж на 10%. Имеются следующие данные: выручка от продаж – 500 тыс. </w:t>
      </w:r>
      <w:proofErr w:type="spellStart"/>
      <w:r w:rsidRPr="00E8201A">
        <w:rPr>
          <w:rFonts w:ascii="Times New Roman" w:hAnsi="Times New Roman" w:cs="Times New Roman"/>
        </w:rPr>
        <w:t>руб</w:t>
      </w:r>
      <w:proofErr w:type="spellEnd"/>
      <w:r w:rsidRPr="00E8201A">
        <w:rPr>
          <w:rFonts w:ascii="Times New Roman" w:hAnsi="Times New Roman" w:cs="Times New Roman"/>
        </w:rPr>
        <w:t xml:space="preserve">, маржинальный доход – 250 тыс. </w:t>
      </w:r>
      <w:proofErr w:type="spellStart"/>
      <w:r w:rsidRPr="00E8201A">
        <w:rPr>
          <w:rFonts w:ascii="Times New Roman" w:hAnsi="Times New Roman" w:cs="Times New Roman"/>
        </w:rPr>
        <w:t>руб</w:t>
      </w:r>
      <w:proofErr w:type="spellEnd"/>
      <w:r w:rsidRPr="00E8201A">
        <w:rPr>
          <w:rFonts w:ascii="Times New Roman" w:hAnsi="Times New Roman" w:cs="Times New Roman"/>
        </w:rPr>
        <w:t>, постоянные затраты – 100 тыс. руб.</w:t>
      </w:r>
    </w:p>
    <w:p w:rsidR="00E8201A" w:rsidRPr="00E8201A" w:rsidRDefault="00E8201A" w:rsidP="00E82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01A" w:rsidRPr="00E8201A" w:rsidRDefault="00E8201A" w:rsidP="00E8201A">
      <w:pPr>
        <w:pStyle w:val="a4"/>
        <w:numPr>
          <w:ilvl w:val="0"/>
          <w:numId w:val="2"/>
        </w:numPr>
        <w:tabs>
          <w:tab w:val="left" w:pos="5954"/>
        </w:tabs>
        <w:rPr>
          <w:rFonts w:ascii="Times New Roman" w:hAnsi="Times New Roman" w:cs="Times New Roman"/>
        </w:rPr>
      </w:pPr>
      <w:r w:rsidRPr="00E8201A">
        <w:rPr>
          <w:rFonts w:ascii="Times New Roman" w:hAnsi="Times New Roman" w:cs="Times New Roman"/>
        </w:rPr>
        <w:t>План продаж и распределение затрат для отдельного продукта представлены в таблице. Определить, сколько единиц продукции нужно продать, чтобы достигнуть уровня безубыточности?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1736"/>
        <w:gridCol w:w="1736"/>
        <w:gridCol w:w="1736"/>
      </w:tblGrid>
      <w:tr w:rsidR="00E8201A" w:rsidRPr="00E8201A" w:rsidTr="00EE20F5">
        <w:trPr>
          <w:trHeight w:val="438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Показатели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Количество продукции, ед.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На единицу продукции, руб.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Итого, тыс. руб.</w:t>
            </w:r>
          </w:p>
        </w:tc>
      </w:tr>
      <w:tr w:rsidR="00E8201A" w:rsidRPr="00E8201A" w:rsidTr="00EE20F5">
        <w:trPr>
          <w:trHeight w:val="219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Продажи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10000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2500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</w:tr>
      <w:tr w:rsidR="00E8201A" w:rsidRPr="00E8201A" w:rsidTr="00EE20F5">
        <w:trPr>
          <w:trHeight w:val="219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Переменные затраты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10000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1500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</w:tr>
      <w:tr w:rsidR="00E8201A" w:rsidRPr="00E8201A" w:rsidTr="00EE20F5">
        <w:trPr>
          <w:trHeight w:val="219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Постоянные затраты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7000</w:t>
            </w:r>
          </w:p>
        </w:tc>
      </w:tr>
      <w:tr w:rsidR="00E8201A" w:rsidRPr="00E8201A" w:rsidTr="00EE20F5">
        <w:trPr>
          <w:trHeight w:val="219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Суммарные затраты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</w:tr>
      <w:tr w:rsidR="00E8201A" w:rsidRPr="00E8201A" w:rsidTr="00EE20F5">
        <w:trPr>
          <w:trHeight w:val="233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Прибыль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10000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300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</w:tr>
    </w:tbl>
    <w:p w:rsidR="00E8201A" w:rsidRPr="00E8201A" w:rsidRDefault="00E8201A" w:rsidP="00E82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201A" w:rsidRPr="00E8201A" w:rsidRDefault="00E8201A" w:rsidP="00E8201A">
      <w:pPr>
        <w:pStyle w:val="a4"/>
        <w:numPr>
          <w:ilvl w:val="0"/>
          <w:numId w:val="2"/>
        </w:numPr>
        <w:tabs>
          <w:tab w:val="left" w:pos="5954"/>
        </w:tabs>
        <w:rPr>
          <w:rFonts w:ascii="Times New Roman" w:hAnsi="Times New Roman" w:cs="Times New Roman"/>
        </w:rPr>
      </w:pPr>
      <w:r w:rsidRPr="00E8201A">
        <w:rPr>
          <w:rFonts w:ascii="Times New Roman" w:hAnsi="Times New Roman" w:cs="Times New Roman"/>
        </w:rPr>
        <w:t>ООО «Альфа» занимается розничной торговлей, режим работы с 9-00 до 21-00, выходной - воскресенье. Денежная выручка за октябрь 1200000 рублей, за ноябрь 1250000 рублей, за декабрь 1350000 рублей. Выручка сдается в банк на следующий день в 12 часов. Определить лимит кассы.</w:t>
      </w:r>
    </w:p>
    <w:p w:rsidR="00E8201A" w:rsidRPr="00E8201A" w:rsidRDefault="00E8201A" w:rsidP="00E82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01A" w:rsidRPr="00E8201A" w:rsidRDefault="00E8201A" w:rsidP="00E8201A">
      <w:pPr>
        <w:pStyle w:val="a4"/>
        <w:numPr>
          <w:ilvl w:val="0"/>
          <w:numId w:val="2"/>
        </w:numPr>
        <w:tabs>
          <w:tab w:val="left" w:pos="5954"/>
        </w:tabs>
        <w:rPr>
          <w:rFonts w:ascii="Times New Roman" w:hAnsi="Times New Roman" w:cs="Times New Roman"/>
        </w:rPr>
      </w:pPr>
      <w:r w:rsidRPr="00E8201A">
        <w:rPr>
          <w:rFonts w:ascii="Times New Roman" w:hAnsi="Times New Roman" w:cs="Times New Roman"/>
        </w:rPr>
        <w:t>Рассчитайте доходность кредитной сделки, если размер кредита 1,5 млн. руб. Кредит на шесть месяцев с погашением процентов единовременно в конце срока. По условиям кредитного договора ставка простых процентов в первом месяце пользования кредитом составила 12% годовых, а в каждом последующем месяце с учетом ожидаемой инфляции увеличивается на 0,1 процентный пункт.</w:t>
      </w:r>
    </w:p>
    <w:p w:rsidR="00E8201A" w:rsidRPr="00E8201A" w:rsidRDefault="00E8201A" w:rsidP="00E82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01A" w:rsidRPr="00E8201A" w:rsidRDefault="00E8201A" w:rsidP="00E8201A">
      <w:pPr>
        <w:pStyle w:val="a4"/>
        <w:numPr>
          <w:ilvl w:val="0"/>
          <w:numId w:val="2"/>
        </w:numPr>
        <w:tabs>
          <w:tab w:val="left" w:pos="5954"/>
        </w:tabs>
        <w:rPr>
          <w:rFonts w:ascii="Times New Roman" w:hAnsi="Times New Roman" w:cs="Times New Roman"/>
        </w:rPr>
      </w:pPr>
      <w:r w:rsidRPr="00E8201A">
        <w:rPr>
          <w:rFonts w:ascii="Times New Roman" w:hAnsi="Times New Roman" w:cs="Times New Roman"/>
        </w:rPr>
        <w:t>План продаж и распределение затрат для отдельного продукта представлены в таблице. Определить вклад на покрытие единицы продукции, а также, сколько единиц продукции нужно продать, чтобы получить прибыль 4000 руб.?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1942"/>
        <w:gridCol w:w="1942"/>
        <w:gridCol w:w="1942"/>
      </w:tblGrid>
      <w:tr w:rsidR="00E8201A" w:rsidRPr="00E8201A" w:rsidTr="00E8201A">
        <w:trPr>
          <w:trHeight w:val="42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Показатели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Количество продукции, ед.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На единицу продукции, руб.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Итого, тыс. руб.</w:t>
            </w:r>
          </w:p>
        </w:tc>
      </w:tr>
      <w:tr w:rsidR="00E8201A" w:rsidRPr="00E8201A" w:rsidTr="00E8201A">
        <w:trPr>
          <w:trHeight w:val="211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lastRenderedPageBreak/>
              <w:t>Продажи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10000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2500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</w:tr>
      <w:tr w:rsidR="00E8201A" w:rsidRPr="00E8201A" w:rsidTr="00E8201A">
        <w:trPr>
          <w:trHeight w:val="211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Переменные затраты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10000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1500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</w:tr>
      <w:tr w:rsidR="00E8201A" w:rsidRPr="00E8201A" w:rsidTr="00E8201A">
        <w:trPr>
          <w:trHeight w:val="211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Постоянные затраты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7000</w:t>
            </w:r>
          </w:p>
        </w:tc>
      </w:tr>
      <w:tr w:rsidR="00E8201A" w:rsidRPr="00E8201A" w:rsidTr="00E8201A">
        <w:trPr>
          <w:trHeight w:val="211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Суммарные затраты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</w:tr>
      <w:tr w:rsidR="00E8201A" w:rsidRPr="00E8201A" w:rsidTr="00E8201A">
        <w:trPr>
          <w:trHeight w:val="211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Прибыль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10000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300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</w:tr>
    </w:tbl>
    <w:p w:rsidR="00E8201A" w:rsidRPr="00E8201A" w:rsidRDefault="00E8201A" w:rsidP="00E8201A">
      <w:pPr>
        <w:spacing w:after="0" w:line="240" w:lineRule="auto"/>
        <w:jc w:val="center"/>
        <w:rPr>
          <w:rFonts w:ascii="Times New Roman" w:hAnsi="Times New Roman" w:cs="Times New Roman"/>
          <w:spacing w:val="-10"/>
          <w:sz w:val="24"/>
          <w:szCs w:val="24"/>
        </w:rPr>
      </w:pPr>
    </w:p>
    <w:p w:rsidR="00E8201A" w:rsidRPr="00E8201A" w:rsidRDefault="00E8201A" w:rsidP="00E8201A">
      <w:pPr>
        <w:pStyle w:val="a4"/>
        <w:numPr>
          <w:ilvl w:val="0"/>
          <w:numId w:val="2"/>
        </w:numPr>
        <w:tabs>
          <w:tab w:val="left" w:pos="5954"/>
        </w:tabs>
        <w:rPr>
          <w:rFonts w:ascii="Times New Roman" w:hAnsi="Times New Roman" w:cs="Times New Roman"/>
        </w:rPr>
      </w:pPr>
      <w:r w:rsidRPr="00E8201A">
        <w:rPr>
          <w:rFonts w:ascii="Times New Roman" w:hAnsi="Times New Roman" w:cs="Times New Roman"/>
        </w:rPr>
        <w:t>Компания рассматривает альтернативные инвестиционные проекты, каждый из которых обладает позитивной чистой приведенной стоимостью. Проекты были сопоставлены по чистой приведенной стоимости (NPV) и внутренней норме рентабельности (IRR). Результат показан ниже: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2433"/>
        <w:gridCol w:w="1906"/>
      </w:tblGrid>
      <w:tr w:rsidR="00E8201A" w:rsidRPr="00E8201A" w:rsidTr="00EE20F5">
        <w:trPr>
          <w:trHeight w:hRule="exact" w:val="275"/>
          <w:jc w:val="center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01A" w:rsidRPr="00E8201A" w:rsidRDefault="00E8201A" w:rsidP="00E8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01A" w:rsidRPr="00E8201A" w:rsidRDefault="00E8201A" w:rsidP="00E8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A">
              <w:rPr>
                <w:rFonts w:ascii="Times New Roman" w:hAnsi="Times New Roman" w:cs="Times New Roman"/>
                <w:sz w:val="24"/>
                <w:szCs w:val="24"/>
              </w:rPr>
              <w:t>Проект А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01A" w:rsidRPr="00E8201A" w:rsidRDefault="00E8201A" w:rsidP="00E8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A">
              <w:rPr>
                <w:rFonts w:ascii="Times New Roman" w:hAnsi="Times New Roman" w:cs="Times New Roman"/>
                <w:sz w:val="24"/>
                <w:szCs w:val="24"/>
              </w:rPr>
              <w:t>Проект Б</w:t>
            </w:r>
          </w:p>
        </w:tc>
      </w:tr>
      <w:tr w:rsidR="00E8201A" w:rsidRPr="00E8201A" w:rsidTr="00EE20F5">
        <w:trPr>
          <w:trHeight w:hRule="exact" w:val="230"/>
          <w:jc w:val="center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01A" w:rsidRPr="00E8201A" w:rsidRDefault="00E8201A" w:rsidP="00E8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A">
              <w:rPr>
                <w:rFonts w:ascii="Times New Roman" w:hAnsi="Times New Roman" w:cs="Times New Roman"/>
                <w:sz w:val="24"/>
                <w:szCs w:val="24"/>
              </w:rPr>
              <w:t>NPV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01A" w:rsidRPr="00E8201A" w:rsidRDefault="00E8201A" w:rsidP="00E8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A">
              <w:rPr>
                <w:rFonts w:ascii="Times New Roman" w:hAnsi="Times New Roman" w:cs="Times New Roman"/>
                <w:sz w:val="24"/>
                <w:szCs w:val="24"/>
              </w:rPr>
              <w:t>1-ый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01A" w:rsidRPr="00E8201A" w:rsidRDefault="00E8201A" w:rsidP="00E8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A">
              <w:rPr>
                <w:rFonts w:ascii="Times New Roman" w:hAnsi="Times New Roman" w:cs="Times New Roman"/>
                <w:sz w:val="24"/>
                <w:szCs w:val="24"/>
              </w:rPr>
              <w:t>2-ой</w:t>
            </w:r>
          </w:p>
        </w:tc>
      </w:tr>
      <w:tr w:rsidR="00E8201A" w:rsidRPr="00E8201A" w:rsidTr="00EE20F5">
        <w:trPr>
          <w:trHeight w:hRule="exact" w:val="275"/>
          <w:jc w:val="center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01A" w:rsidRPr="00E8201A" w:rsidRDefault="00E8201A" w:rsidP="00E8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A">
              <w:rPr>
                <w:rFonts w:ascii="Times New Roman" w:hAnsi="Times New Roman" w:cs="Times New Roman"/>
                <w:sz w:val="24"/>
                <w:szCs w:val="24"/>
              </w:rPr>
              <w:t>IRR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01A" w:rsidRPr="00E8201A" w:rsidRDefault="00E8201A" w:rsidP="00E8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A">
              <w:rPr>
                <w:rFonts w:ascii="Times New Roman" w:hAnsi="Times New Roman" w:cs="Times New Roman"/>
                <w:sz w:val="24"/>
                <w:szCs w:val="24"/>
              </w:rPr>
              <w:t>2-ой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01A" w:rsidRPr="00E8201A" w:rsidRDefault="00E8201A" w:rsidP="00E8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A">
              <w:rPr>
                <w:rFonts w:ascii="Times New Roman" w:hAnsi="Times New Roman" w:cs="Times New Roman"/>
                <w:sz w:val="24"/>
                <w:szCs w:val="24"/>
              </w:rPr>
              <w:t>1-ый</w:t>
            </w:r>
          </w:p>
        </w:tc>
      </w:tr>
    </w:tbl>
    <w:p w:rsidR="00E8201A" w:rsidRPr="00E8201A" w:rsidRDefault="00E8201A" w:rsidP="00E82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01A">
        <w:rPr>
          <w:rFonts w:ascii="Times New Roman" w:hAnsi="Times New Roman" w:cs="Times New Roman"/>
          <w:sz w:val="24"/>
          <w:szCs w:val="24"/>
        </w:rPr>
        <w:t>Объясните потенциальные причины, по которым возможно возникновение конфликта между оценками по NPV и IRR.</w:t>
      </w:r>
    </w:p>
    <w:p w:rsidR="00E8201A" w:rsidRPr="00E8201A" w:rsidRDefault="00E8201A" w:rsidP="00E82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01A" w:rsidRPr="00E8201A" w:rsidRDefault="00E8201A" w:rsidP="00E8201A">
      <w:pPr>
        <w:pStyle w:val="a4"/>
        <w:numPr>
          <w:ilvl w:val="0"/>
          <w:numId w:val="2"/>
        </w:numPr>
        <w:tabs>
          <w:tab w:val="left" w:pos="5954"/>
        </w:tabs>
        <w:rPr>
          <w:rFonts w:ascii="Times New Roman" w:hAnsi="Times New Roman" w:cs="Times New Roman"/>
        </w:rPr>
      </w:pPr>
      <w:r w:rsidRPr="00E8201A">
        <w:rPr>
          <w:rFonts w:ascii="Times New Roman" w:hAnsi="Times New Roman" w:cs="Times New Roman"/>
        </w:rPr>
        <w:t>На основе данных о фактических затратах на электроэнергию (см. таблицу) определить постоянные и переменные издержки предприятия графическим (статистическим) методом.</w:t>
      </w:r>
    </w:p>
    <w:p w:rsidR="00E8201A" w:rsidRPr="00E8201A" w:rsidRDefault="00E8201A" w:rsidP="00E82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0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587C5E" wp14:editId="35A7EBBB">
            <wp:extent cx="4429125" cy="100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01A" w:rsidRPr="00E8201A" w:rsidRDefault="00E8201A" w:rsidP="00E8201A">
      <w:pPr>
        <w:pStyle w:val="a4"/>
        <w:numPr>
          <w:ilvl w:val="0"/>
          <w:numId w:val="2"/>
        </w:numPr>
        <w:tabs>
          <w:tab w:val="left" w:pos="5954"/>
        </w:tabs>
        <w:rPr>
          <w:rFonts w:ascii="Times New Roman" w:hAnsi="Times New Roman" w:cs="Times New Roman"/>
        </w:rPr>
      </w:pPr>
      <w:r w:rsidRPr="00E8201A">
        <w:rPr>
          <w:rFonts w:ascii="Times New Roman" w:hAnsi="Times New Roman" w:cs="Times New Roman"/>
        </w:rPr>
        <w:t xml:space="preserve">По приведенным ниже данным определите порог рентабельности реализации продукции: реализация 2000 руб., постоянные затраты – 800 руб., переменные – 1000 </w:t>
      </w:r>
      <w:proofErr w:type="spellStart"/>
      <w:r w:rsidRPr="00E8201A">
        <w:rPr>
          <w:rFonts w:ascii="Times New Roman" w:hAnsi="Times New Roman" w:cs="Times New Roman"/>
        </w:rPr>
        <w:t>руб</w:t>
      </w:r>
      <w:proofErr w:type="spellEnd"/>
    </w:p>
    <w:p w:rsidR="00E8201A" w:rsidRPr="00E8201A" w:rsidRDefault="00E8201A" w:rsidP="00E82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01A" w:rsidRPr="00E8201A" w:rsidRDefault="00E8201A" w:rsidP="00E8201A">
      <w:pPr>
        <w:pStyle w:val="a4"/>
        <w:numPr>
          <w:ilvl w:val="0"/>
          <w:numId w:val="2"/>
        </w:numPr>
        <w:tabs>
          <w:tab w:val="left" w:pos="5954"/>
        </w:tabs>
        <w:rPr>
          <w:rFonts w:ascii="Times New Roman" w:hAnsi="Times New Roman" w:cs="Times New Roman"/>
        </w:rPr>
      </w:pPr>
      <w:r w:rsidRPr="00E8201A">
        <w:rPr>
          <w:rFonts w:ascii="Times New Roman" w:hAnsi="Times New Roman" w:cs="Times New Roman"/>
        </w:rPr>
        <w:t>План продаж и распределение затрат для отдельного продукта представлены в таблице. Определить вклад на покрытие единицы продукции, а также сумму прибыли при увеличении объёма продаж на 10%.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1777"/>
        <w:gridCol w:w="1777"/>
        <w:gridCol w:w="1777"/>
      </w:tblGrid>
      <w:tr w:rsidR="00E8201A" w:rsidRPr="00E8201A" w:rsidTr="00E8201A">
        <w:trPr>
          <w:trHeight w:val="43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Показатели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Количество продукции, ед.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На единицу продукции, руб.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Итого, тыс. руб.</w:t>
            </w:r>
          </w:p>
        </w:tc>
      </w:tr>
      <w:tr w:rsidR="00E8201A" w:rsidRPr="00E8201A" w:rsidTr="00E8201A">
        <w:trPr>
          <w:trHeight w:val="21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Продажи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2500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</w:tr>
      <w:tr w:rsidR="00E8201A" w:rsidRPr="00E8201A" w:rsidTr="00E8201A">
        <w:trPr>
          <w:trHeight w:val="21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Переменные затраты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1500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</w:tr>
      <w:tr w:rsidR="00E8201A" w:rsidRPr="00E8201A" w:rsidTr="00E8201A">
        <w:trPr>
          <w:trHeight w:val="21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Постоянные затраты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7000</w:t>
            </w:r>
          </w:p>
        </w:tc>
      </w:tr>
      <w:tr w:rsidR="00E8201A" w:rsidRPr="00E8201A" w:rsidTr="00E8201A">
        <w:trPr>
          <w:trHeight w:val="21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Суммарные затраты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</w:tr>
      <w:tr w:rsidR="00E8201A" w:rsidRPr="00E8201A" w:rsidTr="00E8201A">
        <w:trPr>
          <w:trHeight w:val="23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Прибыль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10000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  <w:r w:rsidRPr="00E8201A">
              <w:t>300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8201A" w:rsidRDefault="00E8201A" w:rsidP="00E8201A">
            <w:pPr>
              <w:pStyle w:val="a4"/>
              <w:tabs>
                <w:tab w:val="left" w:pos="284"/>
              </w:tabs>
              <w:ind w:left="0"/>
              <w:jc w:val="center"/>
            </w:pPr>
          </w:p>
        </w:tc>
      </w:tr>
    </w:tbl>
    <w:p w:rsidR="00E8201A" w:rsidRPr="00E8201A" w:rsidRDefault="00E8201A" w:rsidP="00E8201A">
      <w:pPr>
        <w:spacing w:after="0" w:line="240" w:lineRule="auto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E8201A" w:rsidRPr="00E8201A" w:rsidRDefault="00E8201A" w:rsidP="00E8201A">
      <w:pPr>
        <w:pStyle w:val="a4"/>
        <w:numPr>
          <w:ilvl w:val="0"/>
          <w:numId w:val="2"/>
        </w:numPr>
        <w:tabs>
          <w:tab w:val="left" w:pos="5954"/>
        </w:tabs>
        <w:rPr>
          <w:rFonts w:ascii="Times New Roman" w:hAnsi="Times New Roman" w:cs="Times New Roman"/>
        </w:rPr>
      </w:pPr>
      <w:r w:rsidRPr="00E8201A">
        <w:rPr>
          <w:rFonts w:ascii="Times New Roman" w:hAnsi="Times New Roman" w:cs="Times New Roman"/>
        </w:rPr>
        <w:t>16 января 2020 г. Банк выдал суду в 400 тыс. рублей до 14 ноября 2020г. включительно под 12% годовых. Определите размер процентных денег с использованием точного процента с точным числом дней ссуды.</w:t>
      </w:r>
    </w:p>
    <w:p w:rsidR="00E8201A" w:rsidRPr="00E8201A" w:rsidRDefault="00E8201A" w:rsidP="00E82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01A" w:rsidRPr="00E8201A" w:rsidRDefault="00E8201A" w:rsidP="00E8201A">
      <w:pPr>
        <w:pStyle w:val="a4"/>
        <w:numPr>
          <w:ilvl w:val="0"/>
          <w:numId w:val="2"/>
        </w:numPr>
        <w:tabs>
          <w:tab w:val="left" w:pos="5954"/>
        </w:tabs>
        <w:rPr>
          <w:rFonts w:ascii="Times New Roman" w:hAnsi="Times New Roman" w:cs="Times New Roman"/>
        </w:rPr>
      </w:pPr>
      <w:bookmarkStart w:id="0" w:name="_GoBack"/>
      <w:r w:rsidRPr="00E8201A">
        <w:rPr>
          <w:rFonts w:ascii="Times New Roman" w:hAnsi="Times New Roman" w:cs="Times New Roman"/>
        </w:rPr>
        <w:t xml:space="preserve">Предприятие располагает собственным капиталом в размере 100 млн. руб. и планирует увеличить объём продаж за счёт инвестиционного проекта, реализация которого потребует привлечения заёмных средств. Экономическая рентабельность активов составляет 20%. Минимальная процентная ставка за кредит – 10%. При достижении суммы заёмных </w:t>
      </w:r>
      <w:r w:rsidRPr="00E8201A">
        <w:rPr>
          <w:rFonts w:ascii="Times New Roman" w:hAnsi="Times New Roman" w:cs="Times New Roman"/>
        </w:rPr>
        <w:lastRenderedPageBreak/>
        <w:t>средств, равной собственному капиталу, премия за кредитный риск составляет 0,5% и растёт на 3,5% за каждые 50 млн. руб. роста заёмных средств. Ставка налога на прибыль 24%. Требуется установить оптимальную структуру капитала, т.е. определить, при какой структуре капитала достигается наибольшее значение чистой рентабельности собственного капитала.</w:t>
      </w:r>
    </w:p>
    <w:bookmarkEnd w:id="0"/>
    <w:p w:rsidR="00E8201A" w:rsidRPr="00E8201A" w:rsidRDefault="00E8201A" w:rsidP="00E82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01A" w:rsidRDefault="00E8201A" w:rsidP="00E8201A"/>
    <w:sectPr w:rsidR="00E8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E0240"/>
    <w:multiLevelType w:val="multilevel"/>
    <w:tmpl w:val="0156A1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4C59A2"/>
    <w:multiLevelType w:val="hybridMultilevel"/>
    <w:tmpl w:val="D9CAB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1A"/>
    <w:rsid w:val="000F7BCF"/>
    <w:rsid w:val="00E8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FF49"/>
  <w15:chartTrackingRefBased/>
  <w15:docId w15:val="{DB1BFA88-D2C0-40BD-A2CE-FAD59059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01A"/>
    <w:pPr>
      <w:spacing w:after="0" w:line="240" w:lineRule="auto"/>
    </w:pPr>
    <w:rPr>
      <w:rFonts w:ascii="Times New Roman" w:eastAsia="Times New Roman" w:hAnsi="Times New Roman" w:cs="Times New Roman"/>
      <w:spacing w:val="-1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01A"/>
    <w:pPr>
      <w:spacing w:after="0" w:line="240" w:lineRule="auto"/>
      <w:ind w:left="720"/>
      <w:contextualSpacing/>
    </w:pPr>
    <w:rPr>
      <w:rFonts w:eastAsiaTheme="minorEastAsia"/>
      <w:spacing w:val="-1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ИБМ-5</dc:creator>
  <cp:keywords/>
  <dc:description/>
  <cp:lastModifiedBy>ИБМ-5</cp:lastModifiedBy>
  <cp:revision>1</cp:revision>
  <dcterms:created xsi:type="dcterms:W3CDTF">2021-06-22T11:04:00Z</dcterms:created>
  <dcterms:modified xsi:type="dcterms:W3CDTF">2021-06-22T11:21:00Z</dcterms:modified>
</cp:coreProperties>
</file>